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rPr>
          <w:rFonts w:hint="eastAsia" w:ascii="楷体" w:hAnsi="楷体" w:eastAsia="楷体"/>
          <w:b/>
          <w:bCs/>
          <w:color w:val="000000"/>
          <w:sz w:val="28"/>
          <w:szCs w:val="28"/>
        </w:rPr>
      </w:pPr>
      <w:r>
        <w:rPr>
          <w:rFonts w:hint="eastAsia" w:ascii="楷体" w:hAnsi="楷体" w:eastAsia="楷体"/>
          <w:b/>
          <w:bCs/>
          <w:color w:val="000000"/>
          <w:sz w:val="28"/>
          <w:szCs w:val="28"/>
        </w:rPr>
        <w:t>附件3</w:t>
      </w:r>
    </w:p>
    <w:p>
      <w:pPr>
        <w:widowControl/>
        <w:spacing w:line="400" w:lineRule="exact"/>
        <w:jc w:val="center"/>
        <w:rPr>
          <w:rFonts w:hint="eastAsia" w:ascii="华文中宋" w:hAnsi="华文中宋" w:eastAsia="华文中宋"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color w:val="000000"/>
          <w:sz w:val="36"/>
          <w:szCs w:val="36"/>
        </w:rPr>
        <w:t>中国新闻奖新闻漫画参评作品推荐表</w:t>
      </w:r>
    </w:p>
    <w:p>
      <w:pPr>
        <w:widowControl/>
        <w:spacing w:line="400" w:lineRule="exact"/>
        <w:jc w:val="center"/>
        <w:rPr>
          <w:rFonts w:hint="eastAsia" w:ascii="华文中宋" w:hAnsi="华文中宋" w:eastAsia="华文中宋"/>
          <w:color w:val="000000"/>
          <w:sz w:val="36"/>
          <w:szCs w:val="36"/>
        </w:rPr>
      </w:pPr>
    </w:p>
    <w:tbl>
      <w:tblPr>
        <w:tblStyle w:val="2"/>
        <w:tblW w:w="51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309"/>
        <w:gridCol w:w="493"/>
        <w:gridCol w:w="675"/>
        <w:gridCol w:w="1540"/>
        <w:gridCol w:w="961"/>
        <w:gridCol w:w="541"/>
        <w:gridCol w:w="543"/>
        <w:gridCol w:w="546"/>
        <w:gridCol w:w="109"/>
        <w:gridCol w:w="2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7" w:type="pct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1997" w:type="pct"/>
            <w:gridSpan w:val="4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壹点漫评丨拜鬼的“鬼”，得一捉到底！</w:t>
            </w:r>
          </w:p>
        </w:tc>
        <w:tc>
          <w:tcPr>
            <w:tcW w:w="894" w:type="pct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1391" w:type="pct"/>
            <w:gridSpan w:val="2"/>
            <w:noWrap w:val="0"/>
            <w:vAlign w:val="center"/>
          </w:tcPr>
          <w:p>
            <w:pPr>
              <w:spacing w:line="440" w:lineRule="exact"/>
              <w:jc w:val="both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新闻漫画类(单幅)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17" w:type="pct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1997" w:type="pct"/>
            <w:gridSpan w:val="4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徐进 </w:t>
            </w:r>
          </w:p>
        </w:tc>
        <w:tc>
          <w:tcPr>
            <w:tcW w:w="894" w:type="pct"/>
            <w:gridSpan w:val="3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1391" w:type="pct"/>
            <w:gridSpan w:val="2"/>
            <w:noWrap w:val="0"/>
            <w:vAlign w:val="center"/>
          </w:tcPr>
          <w:p>
            <w:pPr>
              <w:spacing w:line="2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孔雨童 王光营 刘雅菲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exact"/>
          <w:jc w:val="center"/>
        </w:trPr>
        <w:tc>
          <w:tcPr>
            <w:tcW w:w="717" w:type="pct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刊播单位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sz w:val="28"/>
                <w:szCs w:val="20"/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sz w:val="28"/>
                <w:szCs w:val="20"/>
              </w:rPr>
            </w:pPr>
          </w:p>
        </w:tc>
        <w:tc>
          <w:tcPr>
            <w:tcW w:w="1997" w:type="pct"/>
            <w:gridSpan w:val="4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齐鲁壹点</w:t>
            </w:r>
          </w:p>
        </w:tc>
        <w:tc>
          <w:tcPr>
            <w:tcW w:w="894" w:type="pct"/>
            <w:gridSpan w:val="3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刊播日期</w:t>
            </w:r>
          </w:p>
        </w:tc>
        <w:tc>
          <w:tcPr>
            <w:tcW w:w="1391" w:type="pct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2022年7月 22日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exact"/>
          <w:jc w:val="center"/>
        </w:trPr>
        <w:tc>
          <w:tcPr>
            <w:tcW w:w="988" w:type="pct"/>
            <w:gridSpan w:val="3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所配合的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文字报道的标题</w:t>
            </w:r>
          </w:p>
        </w:tc>
        <w:tc>
          <w:tcPr>
            <w:tcW w:w="1726" w:type="pct"/>
            <w:gridSpan w:val="3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注：仅供配合文字报道的作品填报</w:t>
            </w:r>
          </w:p>
        </w:tc>
        <w:tc>
          <w:tcPr>
            <w:tcW w:w="894" w:type="pct"/>
            <w:gridSpan w:val="3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刊发版面</w:t>
            </w:r>
          </w:p>
          <w:p>
            <w:pPr>
              <w:widowControl/>
              <w:snapToGrid w:val="0"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(名称及版次)</w:t>
            </w:r>
          </w:p>
        </w:tc>
        <w:tc>
          <w:tcPr>
            <w:tcW w:w="1391" w:type="pct"/>
            <w:gridSpan w:val="2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88" w:type="pct"/>
            <w:gridSpan w:val="3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新媒体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作品网址</w:t>
            </w:r>
          </w:p>
        </w:tc>
        <w:tc>
          <w:tcPr>
            <w:tcW w:w="4012" w:type="pct"/>
            <w:gridSpan w:val="8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https://www.ql1d.com/general/19732038.html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9" w:hRule="exact"/>
          <w:jc w:val="center"/>
        </w:trPr>
        <w:tc>
          <w:tcPr>
            <w:tcW w:w="545" w:type="pct"/>
            <w:noWrap w:val="0"/>
            <w:textDirection w:val="tbRlV"/>
            <w:vAlign w:val="center"/>
          </w:tcPr>
          <w:p>
            <w:pPr>
              <w:spacing w:line="340" w:lineRule="exact"/>
              <w:ind w:left="113" w:leftChars="54" w:right="113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（采编</w:t>
            </w:r>
            <w:bookmarkStart w:id="0" w:name="_GoBack"/>
            <w:bookmarkEnd w:id="0"/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过程）</w:t>
            </w:r>
          </w:p>
          <w:p>
            <w:pPr>
              <w:spacing w:line="340" w:lineRule="exact"/>
              <w:ind w:left="113" w:leftChars="54" w:right="113" w:firstLine="700" w:firstLineChars="250"/>
              <w:jc w:val="both"/>
              <w:rPr>
                <w:rFonts w:hint="default" w:ascii="仿宋_GB2312" w:hAnsi="仿宋" w:eastAsia="华文中宋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作品简介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  <w:lang w:val="en-US" w:eastAsia="zh-CN"/>
              </w:rPr>
              <w:t xml:space="preserve">  </w:t>
            </w:r>
          </w:p>
        </w:tc>
        <w:tc>
          <w:tcPr>
            <w:tcW w:w="4455" w:type="pct"/>
            <w:gridSpan w:val="10"/>
            <w:noWrap w:val="0"/>
            <w:vAlign w:val="center"/>
          </w:tcPr>
          <w:p>
            <w:pPr>
              <w:ind w:firstLine="420" w:firstLineChars="200"/>
              <w:jc w:val="left"/>
              <w:rPr>
                <w:rFonts w:ascii="仿宋" w:hAnsi="仿宋" w:eastAsia="仿宋"/>
                <w:color w:val="000000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2022年7月21日，“南京玄奘寺地藏殿常年供奉日军战犯长生牌”的消息震惊全国。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齐鲁晚报·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齐鲁壹点快速推出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的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这幅“钟馗捉‘鬼’”新闻漫画，深刻、生动地展现了事件本身，并传递出“鬼是谁，鬼在哪里，必须一捉到底”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这样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一针见血的观点。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这幅使观点具象化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的讽刺漫画，在当日的众多新闻评论中独树一帜，引发互联网的量级传播和大众的广泛共鸣。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exact"/>
          <w:jc w:val="center"/>
        </w:trPr>
        <w:tc>
          <w:tcPr>
            <w:tcW w:w="545" w:type="pc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社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会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效</w:t>
            </w:r>
          </w:p>
          <w:p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果</w:t>
            </w:r>
          </w:p>
        </w:tc>
        <w:tc>
          <w:tcPr>
            <w:tcW w:w="4455" w:type="pct"/>
            <w:gridSpan w:val="10"/>
            <w:noWrap w:val="0"/>
            <w:vAlign w:val="center"/>
          </w:tcPr>
          <w:p>
            <w:pPr>
              <w:spacing w:line="360" w:lineRule="exact"/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作品于齐鲁壹点发布后，迅速被新华网、腾讯、今日头条等主流媒体转发。齐鲁晚报微博刊发的该作品转评赞超过20万，单条阅读量达1956万，漫画原创话题“拜鬼的鬼，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得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一捉到底”登上新浪热搜榜，被14家媒体转发，讨论次数2万，阅读量高达2.8亿。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4" w:hRule="exact"/>
          <w:jc w:val="center"/>
        </w:trPr>
        <w:tc>
          <w:tcPr>
            <w:tcW w:w="545" w:type="pct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推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荐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理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由</w:t>
            </w:r>
          </w:p>
        </w:tc>
        <w:tc>
          <w:tcPr>
            <w:tcW w:w="4455" w:type="pct"/>
            <w:gridSpan w:val="10"/>
            <w:noWrap w:val="0"/>
            <w:vAlign w:val="center"/>
          </w:tcPr>
          <w:p>
            <w:pPr>
              <w:spacing w:line="360" w:lineRule="exact"/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新媒体时代推出的这幅爆款新闻漫画，“使观点可视化”的实践符合时代需求，优秀的技法和深刻的观点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反映了大众心声，展现了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媒体的能力和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担当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，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在各方面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都获得了积极反馈。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                           </w:t>
            </w:r>
          </w:p>
          <w:p>
            <w:pPr>
              <w:widowControl/>
              <w:spacing w:line="360" w:lineRule="exact"/>
              <w:ind w:firstLine="5040" w:firstLineChars="1800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签名：</w:t>
            </w:r>
          </w:p>
          <w:p>
            <w:pPr>
              <w:widowControl/>
              <w:spacing w:line="360" w:lineRule="exact"/>
              <w:ind w:firstLine="5040" w:firstLineChars="1800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</w:p>
          <w:p>
            <w:pPr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</w:p>
          <w:p>
            <w:pPr>
              <w:widowControl/>
              <w:spacing w:line="360" w:lineRule="exact"/>
              <w:ind w:firstLine="3920" w:firstLineChars="1400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2023年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545" w:type="pc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 xml:space="preserve">  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初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</w:t>
            </w:r>
          </w:p>
          <w:p>
            <w:pPr>
              <w:spacing w:line="360" w:lineRule="exact"/>
              <w:rPr>
                <w:rFonts w:hint="eastAsia"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 xml:space="preserve"> 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 </w:t>
            </w:r>
          </w:p>
        </w:tc>
        <w:tc>
          <w:tcPr>
            <w:tcW w:w="4455" w:type="pct"/>
            <w:gridSpan w:val="10"/>
            <w:noWrap w:val="0"/>
            <w:vAlign w:val="center"/>
          </w:tcPr>
          <w:p>
            <w:pPr>
              <w:spacing w:line="360" w:lineRule="exact"/>
              <w:ind w:firstLine="4968" w:firstLineChars="1800"/>
              <w:jc w:val="left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</w:p>
          <w:p>
            <w:pPr>
              <w:spacing w:line="360" w:lineRule="exact"/>
              <w:ind w:firstLine="4968" w:firstLineChars="1800"/>
              <w:jc w:val="left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</w:p>
          <w:p>
            <w:pPr>
              <w:spacing w:line="360" w:lineRule="exact"/>
              <w:ind w:firstLine="4968" w:firstLineChars="1800"/>
              <w:jc w:val="left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</w:p>
          <w:p>
            <w:pPr>
              <w:spacing w:line="360" w:lineRule="exact"/>
              <w:ind w:firstLine="4968" w:firstLineChars="1800"/>
              <w:jc w:val="left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</w:p>
          <w:p>
            <w:pPr>
              <w:spacing w:line="360" w:lineRule="exact"/>
              <w:ind w:firstLine="4968" w:firstLineChars="1800"/>
              <w:jc w:val="left"/>
              <w:rPr>
                <w:rFonts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  <w:t>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</w:p>
          <w:p>
            <w:pPr>
              <w:widowControl/>
              <w:spacing w:line="360" w:lineRule="exact"/>
              <w:ind w:left="5461" w:leftChars="2334" w:hanging="560" w:hangingChars="200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0"/>
              </w:rPr>
              <w:t xml:space="preserve">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23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545" w:type="pct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1645" w:type="pct"/>
            <w:gridSpan w:val="4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徐进</w:t>
            </w:r>
          </w:p>
        </w:tc>
        <w:tc>
          <w:tcPr>
            <w:tcW w:w="0" w:type="auto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987" w:type="pct"/>
            <w:gridSpan w:val="4"/>
            <w:noWrap w:val="0"/>
            <w:vAlign w:val="center"/>
          </w:tcPr>
          <w:p>
            <w:pPr>
              <w:widowControl/>
              <w:spacing w:line="40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15205313425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45" w:type="pct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645" w:type="pct"/>
            <w:gridSpan w:val="4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15205313425</w:t>
            </w:r>
          </w:p>
        </w:tc>
        <w:tc>
          <w:tcPr>
            <w:tcW w:w="0" w:type="auto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1987" w:type="pct"/>
            <w:gridSpan w:val="4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744043784@QQ.com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exact"/>
          <w:jc w:val="center"/>
        </w:trPr>
        <w:tc>
          <w:tcPr>
            <w:tcW w:w="545" w:type="pct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2765" w:type="pct"/>
            <w:gridSpan w:val="7"/>
            <w:noWrap w:val="0"/>
            <w:vAlign w:val="center"/>
          </w:tcPr>
          <w:p>
            <w:pPr>
              <w:widowControl/>
              <w:snapToGrid w:val="0"/>
              <w:rPr>
                <w:rFonts w:hint="default" w:ascii="仿宋_GB2312" w:hAnsi="仿宋" w:eastAsia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山东省济南市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泺源大街2号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大众传媒大厦</w:t>
            </w:r>
          </w:p>
        </w:tc>
        <w:tc>
          <w:tcPr>
            <w:tcW w:w="0" w:type="auto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088" w:type="pct"/>
            <w:noWrap w:val="0"/>
            <w:vAlign w:val="center"/>
          </w:tcPr>
          <w:p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250000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000" w:type="pct"/>
            <w:gridSpan w:val="11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以下仅供自荐作品填写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1357" w:type="pct"/>
            <w:gridSpan w:val="4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获奖项名称等级</w:t>
            </w:r>
          </w:p>
        </w:tc>
        <w:tc>
          <w:tcPr>
            <w:tcW w:w="3643" w:type="pct"/>
            <w:gridSpan w:val="7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exact"/>
          <w:jc w:val="center"/>
        </w:trPr>
        <w:tc>
          <w:tcPr>
            <w:tcW w:w="545" w:type="pct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推荐人</w:t>
            </w:r>
          </w:p>
        </w:tc>
        <w:tc>
          <w:tcPr>
            <w:tcW w:w="811" w:type="pct"/>
            <w:gridSpan w:val="3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34" w:type="pct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0" w:type="auto"/>
            <w:gridSpan w:val="3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088" w:type="pct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exact"/>
          <w:jc w:val="center"/>
        </w:trPr>
        <w:tc>
          <w:tcPr>
            <w:tcW w:w="545" w:type="pct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推荐人</w:t>
            </w:r>
          </w:p>
        </w:tc>
        <w:tc>
          <w:tcPr>
            <w:tcW w:w="811" w:type="pct"/>
            <w:gridSpan w:val="3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834" w:type="pct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单位及职称</w:t>
            </w:r>
          </w:p>
        </w:tc>
        <w:tc>
          <w:tcPr>
            <w:tcW w:w="0" w:type="auto"/>
            <w:gridSpan w:val="3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手机</w:t>
            </w:r>
          </w:p>
        </w:tc>
        <w:tc>
          <w:tcPr>
            <w:tcW w:w="1088" w:type="pct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</w:tbl>
    <w:p>
      <w:r>
        <w:rPr>
          <w:rFonts w:hint="eastAsia" w:ascii="楷体" w:hAnsi="楷体" w:eastAsia="楷体"/>
          <w:bCs/>
          <w:color w:val="000000"/>
          <w:sz w:val="28"/>
          <w:szCs w:val="28"/>
        </w:rPr>
        <w:cr/>
      </w:r>
      <w:r>
        <w:rPr>
          <w:rFonts w:ascii="楷体" w:hAnsi="楷体" w:eastAsia="楷体"/>
          <w:bCs/>
          <w:color w:val="000000"/>
          <w:sz w:val="28"/>
          <w:szCs w:val="28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0OTYyZTAyZWFlYTE5NDY4ZjhhYWUyNjQzYTAwMmIifQ=="/>
  </w:docVars>
  <w:rsids>
    <w:rsidRoot w:val="00000000"/>
    <w:rsid w:val="08DF0E62"/>
    <w:rsid w:val="10F45C4C"/>
    <w:rsid w:val="230D7DB3"/>
    <w:rsid w:val="3B1005B0"/>
    <w:rsid w:val="45941362"/>
    <w:rsid w:val="53B8128F"/>
    <w:rsid w:val="6112600F"/>
    <w:rsid w:val="6809192C"/>
    <w:rsid w:val="7F7D0ED0"/>
    <w:rsid w:val="7FE8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606</Words>
  <Characters>708</Characters>
  <Lines>0</Lines>
  <Paragraphs>0</Paragraphs>
  <TotalTime>31</TotalTime>
  <ScaleCrop>false</ScaleCrop>
  <LinksUpToDate>false</LinksUpToDate>
  <CharactersWithSpaces>813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2023-04-18T07:14:00Z</dcterms:created>
  <dc:creator>86150</dc:creator>
  <cp:lastModifiedBy>Administrator</cp:lastModifiedBy>
  <dcterms:modified xsi:type="dcterms:W3CDTF">2023-04-19T02:58:40Z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B5E082ADBB4548A5A371EFCA68C195FA_13</vt:lpwstr>
  </property>
</Properties>
</file>